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70"/>
        <w:ind w:left="882" w:right="321" w:firstLine="0"/>
        <w:jc w:val="center"/>
        <w:rPr>
          <w:b/>
          <w:sz w:val="24"/>
          <w:szCs w:val="24"/>
        </w:rPr>
      </w:pPr>
      <w:r>
        <w:rPr>
          <w:sz w:val="24"/>
          <w:szCs w:val="24"/>
        </w:rPr>
        <w:t>Отчёт</w:t>
      </w:r>
      <w:r>
        <w:rPr>
          <w:rFonts w:hint="default"/>
          <w:sz w:val="24"/>
          <w:szCs w:val="24"/>
          <w:lang w:val="ru-RU"/>
        </w:rPr>
        <w:t xml:space="preserve"> </w:t>
      </w:r>
      <w:r>
        <w:rPr>
          <w:b/>
          <w:sz w:val="24"/>
          <w:szCs w:val="24"/>
        </w:rPr>
        <w:t>первичной профсоюзной организации</w:t>
      </w:r>
    </w:p>
    <w:p>
      <w:pPr>
        <w:spacing w:before="160" w:line="360" w:lineRule="auto"/>
        <w:ind w:right="321"/>
        <w:jc w:val="center"/>
        <w:rPr>
          <w:rFonts w:hint="default"/>
          <w:b/>
          <w:sz w:val="24"/>
          <w:szCs w:val="24"/>
          <w:lang w:val="ru-RU"/>
        </w:rPr>
      </w:pPr>
      <w:r>
        <w:rPr>
          <w:rFonts w:hint="default"/>
          <w:b/>
          <w:sz w:val="24"/>
          <w:szCs w:val="24"/>
          <w:lang w:val="ru-RU"/>
        </w:rPr>
        <w:t xml:space="preserve">          </w:t>
      </w:r>
      <w:bookmarkStart w:id="0" w:name="_GoBack"/>
      <w:bookmarkEnd w:id="0"/>
      <w:r>
        <w:rPr>
          <w:b/>
          <w:sz w:val="24"/>
          <w:szCs w:val="24"/>
        </w:rPr>
        <w:t>МБОУ «</w:t>
      </w:r>
      <w:r>
        <w:rPr>
          <w:b/>
          <w:sz w:val="24"/>
          <w:szCs w:val="24"/>
          <w:lang w:val="ru-RU"/>
        </w:rPr>
        <w:t>Байсаровская</w:t>
      </w:r>
      <w:r>
        <w:rPr>
          <w:rFonts w:hint="default"/>
          <w:b/>
          <w:sz w:val="24"/>
          <w:szCs w:val="24"/>
          <w:lang w:val="ru-RU"/>
        </w:rPr>
        <w:t xml:space="preserve"> </w:t>
      </w:r>
      <w:r>
        <w:rPr>
          <w:b/>
          <w:sz w:val="24"/>
          <w:szCs w:val="24"/>
        </w:rPr>
        <w:t>ООШ» о проделанной работ</w:t>
      </w:r>
      <w:r>
        <w:rPr>
          <w:b/>
          <w:sz w:val="24"/>
          <w:szCs w:val="24"/>
          <w:lang w:val="ru-RU"/>
        </w:rPr>
        <w:t>е</w:t>
      </w:r>
      <w:r>
        <w:rPr>
          <w:rFonts w:hint="default"/>
          <w:b/>
          <w:sz w:val="24"/>
          <w:szCs w:val="24"/>
          <w:lang w:val="ru-RU"/>
        </w:rPr>
        <w:t>.</w:t>
      </w:r>
    </w:p>
    <w:p>
      <w:pPr>
        <w:pStyle w:val="5"/>
        <w:spacing w:before="7"/>
        <w:ind w:left="0" w:firstLine="0"/>
        <w:jc w:val="center"/>
        <w:rPr>
          <w:b/>
          <w:sz w:val="24"/>
          <w:szCs w:val="24"/>
        </w:rPr>
      </w:pPr>
    </w:p>
    <w:p>
      <w:pPr>
        <w:pStyle w:val="5"/>
        <w:spacing w:line="360" w:lineRule="auto"/>
        <w:ind w:right="105" w:firstLine="635"/>
        <w:rPr>
          <w:sz w:val="24"/>
          <w:szCs w:val="24"/>
        </w:rPr>
      </w:pPr>
      <w:r>
        <w:rPr>
          <w:sz w:val="24"/>
          <w:szCs w:val="24"/>
        </w:rPr>
        <w:t>Работа профсоюзного комитета за отчётный период велась в соответствии с основными направлениями деятельности МБОУ «</w:t>
      </w:r>
      <w:r>
        <w:rPr>
          <w:sz w:val="24"/>
          <w:szCs w:val="24"/>
          <w:lang w:val="ru-RU"/>
        </w:rPr>
        <w:t>Байсаровская</w:t>
      </w:r>
      <w:r>
        <w:rPr>
          <w:sz w:val="24"/>
          <w:szCs w:val="24"/>
        </w:rPr>
        <w:t xml:space="preserve"> ООШ». </w:t>
      </w:r>
      <w:r>
        <w:rPr>
          <w:sz w:val="24"/>
          <w:szCs w:val="24"/>
          <w:lang w:val="ru-RU"/>
        </w:rPr>
        <w:t>Профсоюзная</w:t>
      </w:r>
      <w:r>
        <w:rPr>
          <w:rFonts w:hint="default"/>
          <w:sz w:val="24"/>
          <w:szCs w:val="24"/>
          <w:lang w:val="ru-RU"/>
        </w:rPr>
        <w:t xml:space="preserve"> организация</w:t>
      </w:r>
      <w:r>
        <w:rPr>
          <w:sz w:val="24"/>
          <w:szCs w:val="24"/>
        </w:rPr>
        <w:t xml:space="preserve"> – это единственная организация, которая защищает трудовые права работников,  улучшает микроклимат в коллективе. Сплочение коллектива – одна из главных задач профсоюзного комитета. </w:t>
      </w:r>
    </w:p>
    <w:p>
      <w:pPr>
        <w:pStyle w:val="2"/>
        <w:numPr>
          <w:ilvl w:val="0"/>
          <w:numId w:val="1"/>
        </w:numPr>
        <w:tabs>
          <w:tab w:val="left" w:pos="1169"/>
          <w:tab w:val="left" w:pos="1170"/>
        </w:tabs>
        <w:jc w:val="left"/>
        <w:rPr>
          <w:sz w:val="24"/>
          <w:szCs w:val="24"/>
        </w:rPr>
      </w:pPr>
      <w:r>
        <w:rPr>
          <w:sz w:val="24"/>
          <w:szCs w:val="24"/>
        </w:rPr>
        <w:t>Характеристика организации.</w:t>
      </w:r>
    </w:p>
    <w:p>
      <w:pPr>
        <w:pStyle w:val="5"/>
        <w:tabs>
          <w:tab w:val="left" w:pos="2729"/>
          <w:tab w:val="left" w:pos="4904"/>
          <w:tab w:val="left" w:pos="6439"/>
          <w:tab w:val="left" w:pos="8149"/>
        </w:tabs>
        <w:spacing w:before="156" w:line="360" w:lineRule="auto"/>
        <w:ind w:right="111"/>
        <w:jc w:val="left"/>
        <w:rPr>
          <w:sz w:val="24"/>
          <w:szCs w:val="24"/>
        </w:rPr>
      </w:pPr>
      <w:r>
        <w:rPr>
          <w:sz w:val="24"/>
          <w:szCs w:val="24"/>
        </w:rPr>
        <w:t>Деятельность</w:t>
      </w:r>
      <w:r>
        <w:rPr>
          <w:sz w:val="24"/>
          <w:szCs w:val="24"/>
        </w:rPr>
        <w:tab/>
      </w:r>
      <w:r>
        <w:rPr>
          <w:sz w:val="24"/>
          <w:szCs w:val="24"/>
        </w:rPr>
        <w:t>профсоюзного</w:t>
      </w:r>
      <w:r>
        <w:rPr>
          <w:sz w:val="24"/>
          <w:szCs w:val="24"/>
        </w:rPr>
        <w:tab/>
      </w:r>
      <w:r>
        <w:rPr>
          <w:sz w:val="24"/>
          <w:szCs w:val="24"/>
        </w:rPr>
        <w:t>комитета</w:t>
      </w:r>
      <w:r>
        <w:rPr>
          <w:sz w:val="24"/>
          <w:szCs w:val="24"/>
        </w:rPr>
        <w:tab/>
      </w:r>
      <w:r>
        <w:rPr>
          <w:sz w:val="24"/>
          <w:szCs w:val="24"/>
        </w:rPr>
        <w:t>первичной</w:t>
      </w:r>
      <w:r>
        <w:rPr>
          <w:sz w:val="24"/>
          <w:szCs w:val="24"/>
        </w:rPr>
        <w:tab/>
      </w:r>
      <w:r>
        <w:rPr>
          <w:spacing w:val="-1"/>
          <w:sz w:val="24"/>
          <w:szCs w:val="24"/>
        </w:rPr>
        <w:t xml:space="preserve">профсоюзной </w:t>
      </w:r>
      <w:r>
        <w:rPr>
          <w:sz w:val="24"/>
          <w:szCs w:val="24"/>
        </w:rPr>
        <w:t>организации  основывается на требованиях:</w:t>
      </w:r>
    </w:p>
    <w:p>
      <w:pPr>
        <w:pStyle w:val="7"/>
        <w:numPr>
          <w:ilvl w:val="0"/>
          <w:numId w:val="2"/>
        </w:numPr>
        <w:tabs>
          <w:tab w:val="left" w:pos="822"/>
        </w:tabs>
        <w:spacing w:before="0"/>
        <w:rPr>
          <w:sz w:val="24"/>
          <w:szCs w:val="24"/>
        </w:rPr>
      </w:pPr>
      <w:r>
        <w:rPr>
          <w:sz w:val="24"/>
          <w:szCs w:val="24"/>
        </w:rPr>
        <w:t>Устава профсоюза работников народного образования и науки РФ;</w:t>
      </w:r>
    </w:p>
    <w:p>
      <w:pPr>
        <w:pStyle w:val="7"/>
        <w:numPr>
          <w:ilvl w:val="0"/>
          <w:numId w:val="2"/>
        </w:numPr>
        <w:tabs>
          <w:tab w:val="left" w:pos="892"/>
        </w:tabs>
        <w:spacing w:before="160"/>
        <w:ind w:left="891" w:hanging="223"/>
        <w:rPr>
          <w:sz w:val="24"/>
          <w:szCs w:val="24"/>
        </w:rPr>
      </w:pPr>
      <w:r>
        <w:rPr>
          <w:sz w:val="24"/>
          <w:szCs w:val="24"/>
        </w:rPr>
        <w:t>Положения о первичной профсоюзной организации;</w:t>
      </w:r>
    </w:p>
    <w:p>
      <w:pPr>
        <w:pStyle w:val="7"/>
        <w:numPr>
          <w:ilvl w:val="0"/>
          <w:numId w:val="2"/>
        </w:numPr>
        <w:tabs>
          <w:tab w:val="left" w:pos="892"/>
        </w:tabs>
        <w:spacing w:before="161"/>
        <w:ind w:left="891" w:hanging="223"/>
        <w:rPr>
          <w:sz w:val="24"/>
          <w:szCs w:val="24"/>
        </w:rPr>
      </w:pPr>
      <w:r>
        <w:rPr>
          <w:sz w:val="24"/>
          <w:szCs w:val="24"/>
        </w:rPr>
        <w:t>Коллективного договора.</w:t>
      </w:r>
    </w:p>
    <w:p>
      <w:pPr>
        <w:pStyle w:val="2"/>
        <w:numPr>
          <w:ilvl w:val="0"/>
          <w:numId w:val="1"/>
        </w:numPr>
        <w:tabs>
          <w:tab w:val="left" w:pos="1437"/>
        </w:tabs>
        <w:ind w:left="1436" w:hanging="281"/>
        <w:jc w:val="left"/>
        <w:rPr>
          <w:sz w:val="24"/>
          <w:szCs w:val="24"/>
        </w:rPr>
      </w:pPr>
      <w:r>
        <w:rPr>
          <w:sz w:val="24"/>
          <w:szCs w:val="24"/>
        </w:rPr>
        <w:t>Организационная работа.</w:t>
      </w:r>
    </w:p>
    <w:p>
      <w:pPr>
        <w:rPr>
          <w:sz w:val="24"/>
          <w:szCs w:val="24"/>
        </w:rPr>
      </w:pPr>
    </w:p>
    <w:p>
      <w:pPr>
        <w:pStyle w:val="5"/>
        <w:spacing w:before="65" w:line="360" w:lineRule="auto"/>
        <w:ind w:right="110"/>
        <w:rPr>
          <w:sz w:val="24"/>
          <w:szCs w:val="24"/>
        </w:rPr>
      </w:pPr>
      <w:r>
        <w:rPr>
          <w:sz w:val="24"/>
          <w:szCs w:val="24"/>
        </w:rPr>
        <w:t>Для оперативного учёта членов профсоюза создана база данных, которая постоянно обновляется. Проведена сверка членов профсоюза. Ежемесячно осуществлялся безналичный сбор членских взносов.</w:t>
      </w:r>
    </w:p>
    <w:p>
      <w:pPr>
        <w:pStyle w:val="5"/>
        <w:spacing w:before="2" w:line="360" w:lineRule="auto"/>
        <w:ind w:right="109"/>
        <w:rPr>
          <w:sz w:val="24"/>
          <w:szCs w:val="24"/>
        </w:rPr>
      </w:pPr>
      <w:r>
        <w:rPr>
          <w:sz w:val="24"/>
          <w:szCs w:val="24"/>
        </w:rPr>
        <w:t>Общее число профсоюзного актива составляло 6 человек. В профкоме собраны наиболее активные члены профсоюзной организации. 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</w:t>
      </w:r>
    </w:p>
    <w:p>
      <w:pPr>
        <w:pStyle w:val="5"/>
        <w:tabs>
          <w:tab w:val="left" w:pos="2361"/>
          <w:tab w:val="left" w:pos="3946"/>
          <w:tab w:val="left" w:pos="5175"/>
          <w:tab w:val="left" w:pos="5609"/>
          <w:tab w:val="left" w:pos="6706"/>
          <w:tab w:val="left" w:pos="8151"/>
        </w:tabs>
        <w:spacing w:line="360" w:lineRule="auto"/>
        <w:ind w:right="113" w:firstLine="0"/>
        <w:jc w:val="left"/>
        <w:rPr>
          <w:sz w:val="24"/>
          <w:szCs w:val="24"/>
        </w:rPr>
      </w:pPr>
      <w:r>
        <w:rPr>
          <w:sz w:val="24"/>
          <w:szCs w:val="24"/>
        </w:rPr>
        <w:t>«Коллективного</w:t>
      </w:r>
      <w:r>
        <w:rPr>
          <w:sz w:val="24"/>
          <w:szCs w:val="24"/>
        </w:rPr>
        <w:tab/>
      </w:r>
      <w:r>
        <w:rPr>
          <w:sz w:val="24"/>
          <w:szCs w:val="24"/>
        </w:rPr>
        <w:t>договора»,</w:t>
      </w:r>
      <w:r>
        <w:rPr>
          <w:sz w:val="24"/>
          <w:szCs w:val="24"/>
        </w:rPr>
        <w:tab/>
      </w:r>
      <w:r>
        <w:rPr>
          <w:sz w:val="24"/>
          <w:szCs w:val="24"/>
        </w:rPr>
        <w:t>участие</w:t>
      </w:r>
      <w:r>
        <w:rPr>
          <w:sz w:val="24"/>
          <w:szCs w:val="24"/>
        </w:rPr>
        <w:tab/>
      </w:r>
      <w:r>
        <w:rPr>
          <w:sz w:val="24"/>
          <w:szCs w:val="24"/>
        </w:rPr>
        <w:t>в</w:t>
      </w:r>
      <w:r>
        <w:rPr>
          <w:sz w:val="24"/>
          <w:szCs w:val="24"/>
        </w:rPr>
        <w:tab/>
      </w:r>
      <w:r>
        <w:rPr>
          <w:sz w:val="24"/>
          <w:szCs w:val="24"/>
        </w:rPr>
        <w:t>работе</w:t>
      </w:r>
      <w:r>
        <w:rPr>
          <w:sz w:val="24"/>
          <w:szCs w:val="24"/>
        </w:rPr>
        <w:tab/>
      </w:r>
      <w:r>
        <w:rPr>
          <w:sz w:val="24"/>
          <w:szCs w:val="24"/>
        </w:rPr>
        <w:t>районной</w:t>
      </w:r>
      <w:r>
        <w:rPr>
          <w:sz w:val="24"/>
          <w:szCs w:val="24"/>
        </w:rPr>
        <w:tab/>
      </w:r>
      <w:r>
        <w:rPr>
          <w:spacing w:val="-1"/>
          <w:sz w:val="24"/>
          <w:szCs w:val="24"/>
        </w:rPr>
        <w:t xml:space="preserve">профсоюзной </w:t>
      </w:r>
      <w:r>
        <w:rPr>
          <w:sz w:val="24"/>
          <w:szCs w:val="24"/>
        </w:rPr>
        <w:t>организации.</w:t>
      </w:r>
    </w:p>
    <w:p>
      <w:pPr>
        <w:pStyle w:val="5"/>
        <w:spacing w:before="2" w:line="360" w:lineRule="auto"/>
        <w:ind w:right="103"/>
        <w:rPr>
          <w:sz w:val="24"/>
          <w:szCs w:val="24"/>
        </w:rPr>
      </w:pPr>
      <w:r>
        <w:rPr>
          <w:sz w:val="24"/>
          <w:szCs w:val="24"/>
        </w:rPr>
        <w:t>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труда, культурно-массовая работа и т.д.).</w:t>
      </w:r>
    </w:p>
    <w:p>
      <w:pPr>
        <w:pStyle w:val="5"/>
        <w:spacing w:line="360" w:lineRule="auto"/>
        <w:ind w:right="114"/>
        <w:rPr>
          <w:sz w:val="24"/>
          <w:szCs w:val="24"/>
        </w:rPr>
      </w:pPr>
      <w:r>
        <w:rPr>
          <w:sz w:val="24"/>
          <w:szCs w:val="24"/>
        </w:rPr>
        <w:t xml:space="preserve">Проводились собрания трудового коллектива на темы: «О формировании фонда оплаты труда», «О распределении инновационного фонда». </w:t>
      </w:r>
    </w:p>
    <w:p>
      <w:pPr>
        <w:pStyle w:val="5"/>
        <w:spacing w:line="360" w:lineRule="auto"/>
        <w:ind w:right="112"/>
        <w:rPr>
          <w:sz w:val="24"/>
          <w:szCs w:val="24"/>
        </w:rPr>
      </w:pPr>
      <w:r>
        <w:rPr>
          <w:sz w:val="24"/>
          <w:szCs w:val="24"/>
        </w:rPr>
        <w:t>Профком школы проводит большую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школы используются:</w:t>
      </w:r>
    </w:p>
    <w:p>
      <w:pPr>
        <w:pStyle w:val="5"/>
        <w:spacing w:line="362" w:lineRule="auto"/>
        <w:ind w:right="111"/>
        <w:rPr>
          <w:sz w:val="24"/>
          <w:szCs w:val="24"/>
        </w:rPr>
      </w:pPr>
      <w:r>
        <w:rPr>
          <w:sz w:val="24"/>
          <w:szCs w:val="24"/>
        </w:rPr>
        <w:t>информационный стенд профкома. Создана профсоюзная страничка на сайте школы.</w:t>
      </w:r>
    </w:p>
    <w:p>
      <w:pPr>
        <w:pStyle w:val="5"/>
        <w:spacing w:line="360" w:lineRule="auto"/>
        <w:ind w:right="112"/>
        <w:rPr>
          <w:sz w:val="24"/>
          <w:szCs w:val="24"/>
        </w:rPr>
      </w:pPr>
      <w:r>
        <w:rPr>
          <w:sz w:val="24"/>
          <w:szCs w:val="24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контакте.</w:t>
      </w:r>
    </w:p>
    <w:p>
      <w:pPr>
        <w:pStyle w:val="5"/>
        <w:spacing w:before="65" w:line="360" w:lineRule="auto"/>
        <w:ind w:right="110"/>
        <w:rPr>
          <w:sz w:val="24"/>
          <w:szCs w:val="24"/>
        </w:rPr>
      </w:pPr>
      <w:r>
        <w:rPr>
          <w:sz w:val="24"/>
          <w:szCs w:val="24"/>
        </w:rPr>
        <w:t>Размещением информации на профсоюзном информационном стенде школы занимаются члены профкома, ответственные за данную работу. Это планы, решения профкома, объявления, поздравления и т.п.</w:t>
      </w:r>
    </w:p>
    <w:p>
      <w:pPr>
        <w:pStyle w:val="2"/>
        <w:spacing w:before="6" w:line="360" w:lineRule="auto"/>
        <w:ind w:left="102" w:right="132" w:firstLine="707"/>
        <w:rPr>
          <w:sz w:val="24"/>
          <w:szCs w:val="24"/>
        </w:rPr>
      </w:pPr>
      <w:r>
        <w:rPr>
          <w:sz w:val="24"/>
          <w:szCs w:val="24"/>
        </w:rPr>
        <w:t>3.Мероприятия по защите социально-экономических интересов и прав работников.</w:t>
      </w:r>
    </w:p>
    <w:p>
      <w:pPr>
        <w:pStyle w:val="5"/>
        <w:spacing w:line="360" w:lineRule="auto"/>
        <w:ind w:right="102"/>
        <w:rPr>
          <w:sz w:val="24"/>
          <w:szCs w:val="24"/>
        </w:rPr>
      </w:pPr>
      <w:r>
        <w:rPr>
          <w:sz w:val="24"/>
          <w:szCs w:val="24"/>
        </w:rPr>
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школы.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Председатель профсоюзной организации доводит до сведения коллектива и директора решения и постановления вышестоящей профсоюзной организации. В течение года с профкомом согласовывались приказы и распоряжения, касающиеся социально- 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Председатель профкома участвовал в работе комиссии по рассмотрению кандидатур на награждение ведомственными наградами, ходатайствуя о выдвижении отличившихся педагогов.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Во всех классах имеются инструкции по охране труда</w:t>
      </w:r>
      <w:r>
        <w:rPr>
          <w:rFonts w:hint="default"/>
          <w:sz w:val="24"/>
          <w:szCs w:val="24"/>
          <w:lang w:val="ru-RU"/>
        </w:rPr>
        <w:t xml:space="preserve"> </w:t>
      </w:r>
      <w:r>
        <w:rPr>
          <w:sz w:val="24"/>
          <w:szCs w:val="24"/>
        </w:rPr>
        <w:t>на  отдельные  виды  работ.  Инструкции  утверждаются  директором  школы</w:t>
      </w:r>
      <w:r>
        <w:rPr>
          <w:sz w:val="24"/>
          <w:szCs w:val="24"/>
        </w:rPr>
        <w:tab/>
      </w:r>
      <w:r>
        <w:rPr>
          <w:sz w:val="24"/>
          <w:szCs w:val="24"/>
        </w:rPr>
        <w:t>и согласовываются с председателем профкома.</w:t>
      </w:r>
    </w:p>
    <w:p>
      <w:pPr>
        <w:pStyle w:val="5"/>
        <w:spacing w:line="360" w:lineRule="auto"/>
        <w:ind w:right="113"/>
        <w:rPr>
          <w:sz w:val="24"/>
          <w:szCs w:val="24"/>
        </w:rPr>
      </w:pPr>
      <w:r>
        <w:rPr>
          <w:sz w:val="24"/>
          <w:szCs w:val="24"/>
        </w:rPr>
        <w:t>При поступлении на работу предусматривается ознакомление работников с коллективным договором, который выложен на сайте школы.</w:t>
      </w:r>
    </w:p>
    <w:p>
      <w:pPr>
        <w:pStyle w:val="2"/>
        <w:numPr>
          <w:ilvl w:val="0"/>
          <w:numId w:val="3"/>
        </w:numPr>
        <w:tabs>
          <w:tab w:val="left" w:pos="949"/>
        </w:tabs>
        <w:spacing w:before="0"/>
        <w:ind w:hanging="280"/>
        <w:rPr>
          <w:sz w:val="24"/>
          <w:szCs w:val="24"/>
        </w:rPr>
      </w:pPr>
      <w:r>
        <w:rPr>
          <w:sz w:val="24"/>
          <w:szCs w:val="24"/>
        </w:rPr>
        <w:t>Охрана труда.</w:t>
      </w:r>
    </w:p>
    <w:p>
      <w:pPr>
        <w:pStyle w:val="5"/>
        <w:spacing w:before="157" w:line="360" w:lineRule="auto"/>
        <w:ind w:right="105"/>
        <w:rPr>
          <w:sz w:val="24"/>
          <w:szCs w:val="24"/>
        </w:rPr>
      </w:pPr>
      <w:r>
        <w:rPr>
          <w:sz w:val="24"/>
          <w:szCs w:val="24"/>
        </w:rPr>
        <w:t xml:space="preserve">Охрана труда – одна из приоритетных задач в </w:t>
      </w:r>
      <w:r>
        <w:rPr>
          <w:sz w:val="24"/>
          <w:szCs w:val="24"/>
          <w:lang w:val="ru-RU"/>
        </w:rPr>
        <w:t>школе</w:t>
      </w:r>
      <w:r>
        <w:rPr>
          <w:rFonts w:hint="default"/>
          <w:sz w:val="24"/>
          <w:szCs w:val="24"/>
          <w:lang w:val="ru-RU"/>
        </w:rPr>
        <w:t>,</w:t>
      </w:r>
      <w:r>
        <w:rPr>
          <w:sz w:val="24"/>
          <w:szCs w:val="24"/>
        </w:rPr>
        <w:t xml:space="preserve"> где каждый отвечает за жизнь и здоровье детей. Здесь профком и администрация взялись за решение вопросов техники безопасности совместными усилиями.  В учреждении проводятся инструктажи с работниками учреждения. Созданы уголки по технике безопасности: правила эвакуации и поведения при пожаре, инструкции при выполнении отдельных видов работ, правила поведения при террористических актах, пожарах, и др. правила безопасности жизнедеятельности. Ежегодно заключается соглашение по охране труда и ТБ между администрацией и профкомом, которое закрепляется в коллективном договоре.</w:t>
      </w:r>
    </w:p>
    <w:p>
      <w:pPr>
        <w:pStyle w:val="2"/>
        <w:numPr>
          <w:ilvl w:val="0"/>
          <w:numId w:val="3"/>
        </w:numPr>
        <w:tabs>
          <w:tab w:val="left" w:pos="949"/>
        </w:tabs>
        <w:spacing w:before="6"/>
        <w:ind w:hanging="280"/>
        <w:rPr>
          <w:sz w:val="24"/>
          <w:szCs w:val="24"/>
        </w:rPr>
      </w:pPr>
      <w:r>
        <w:rPr>
          <w:sz w:val="24"/>
          <w:szCs w:val="24"/>
        </w:rPr>
        <w:t>Организация отдыха.</w:t>
      </w:r>
    </w:p>
    <w:p>
      <w:pPr>
        <w:pStyle w:val="5"/>
        <w:spacing w:line="360" w:lineRule="auto"/>
        <w:ind w:right="102"/>
        <w:rPr>
          <w:sz w:val="24"/>
          <w:szCs w:val="24"/>
        </w:rPr>
      </w:pPr>
      <w:r>
        <w:rPr>
          <w:sz w:val="24"/>
          <w:szCs w:val="24"/>
        </w:rPr>
        <w:t>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 Доброй традицией является поздравление работников с профессиональными и календарными праздниками, с юбилейными датами, с днём рождения Имеет продолжение и традиция - вручать сладкий подарок в Новый год всем членам коллектива. К</w:t>
      </w:r>
    </w:p>
    <w:p>
      <w:pPr>
        <w:pStyle w:val="5"/>
        <w:spacing w:before="65" w:line="362" w:lineRule="auto"/>
        <w:ind w:firstLine="0"/>
        <w:jc w:val="left"/>
        <w:rPr>
          <w:sz w:val="24"/>
          <w:szCs w:val="24"/>
        </w:rPr>
      </w:pPr>
      <w:r>
        <w:rPr>
          <w:sz w:val="24"/>
          <w:szCs w:val="24"/>
        </w:rPr>
        <w:t>юбилейным датам сотрудникам вручаются подарки. В такие дни для каждого находятся доброе слово и материальная поддержка.</w:t>
      </w:r>
    </w:p>
    <w:p>
      <w:pPr>
        <w:pStyle w:val="5"/>
        <w:spacing w:line="360" w:lineRule="auto"/>
        <w:ind w:right="113"/>
        <w:rPr>
          <w:sz w:val="24"/>
          <w:szCs w:val="24"/>
        </w:rPr>
      </w:pPr>
      <w:r>
        <w:rPr>
          <w:sz w:val="24"/>
          <w:szCs w:val="24"/>
        </w:rPr>
        <w:t>Сложилась традиция поздравления ветеранов педагогического труда с Днём УЧИТЕЛЯ, 8 Марта, Днем пожилого человека.</w:t>
      </w:r>
    </w:p>
    <w:p>
      <w:pPr>
        <w:pStyle w:val="5"/>
        <w:spacing w:line="360" w:lineRule="auto"/>
        <w:ind w:right="111" w:firstLine="775"/>
        <w:rPr>
          <w:sz w:val="24"/>
          <w:szCs w:val="24"/>
        </w:rPr>
      </w:pPr>
      <w:r>
        <w:rPr>
          <w:sz w:val="24"/>
          <w:szCs w:val="24"/>
        </w:rPr>
        <w:t>Профком принимал участие в печальных событиях (похороны) и оказывал посильную материальную помощь семьям, потерявшим близкого человека.</w:t>
      </w:r>
    </w:p>
    <w:p>
      <w:pPr>
        <w:pStyle w:val="2"/>
        <w:numPr>
          <w:ilvl w:val="0"/>
          <w:numId w:val="3"/>
        </w:numPr>
        <w:tabs>
          <w:tab w:val="left" w:pos="949"/>
        </w:tabs>
        <w:spacing w:before="2"/>
        <w:ind w:hanging="280"/>
        <w:rPr>
          <w:sz w:val="24"/>
          <w:szCs w:val="24"/>
        </w:rPr>
      </w:pPr>
      <w:r>
        <w:rPr>
          <w:sz w:val="24"/>
          <w:szCs w:val="24"/>
        </w:rPr>
        <w:t>Финансовая работа.</w:t>
      </w:r>
    </w:p>
    <w:p>
      <w:pPr>
        <w:pStyle w:val="5"/>
        <w:spacing w:before="156" w:line="360" w:lineRule="auto"/>
        <w:ind w:right="107" w:firstLine="635"/>
        <w:rPr>
          <w:sz w:val="24"/>
          <w:szCs w:val="24"/>
        </w:rPr>
      </w:pPr>
      <w:r>
        <w:rPr>
          <w:sz w:val="24"/>
          <w:szCs w:val="24"/>
        </w:rPr>
        <w:t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</w:t>
      </w:r>
    </w:p>
    <w:p>
      <w:pPr>
        <w:pStyle w:val="5"/>
        <w:spacing w:line="360" w:lineRule="auto"/>
        <w:ind w:right="107"/>
        <w:rPr>
          <w:sz w:val="24"/>
          <w:szCs w:val="24"/>
        </w:rPr>
      </w:pPr>
      <w:r>
        <w:rPr>
          <w:sz w:val="24"/>
          <w:szCs w:val="24"/>
        </w:rPr>
        <w:t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>
      <w:pPr>
        <w:pStyle w:val="2"/>
        <w:numPr>
          <w:ilvl w:val="0"/>
          <w:numId w:val="3"/>
        </w:numPr>
        <w:tabs>
          <w:tab w:val="left" w:pos="949"/>
        </w:tabs>
        <w:ind w:hanging="280"/>
        <w:rPr>
          <w:sz w:val="24"/>
          <w:szCs w:val="24"/>
        </w:rPr>
      </w:pPr>
      <w:r>
        <w:rPr>
          <w:sz w:val="24"/>
          <w:szCs w:val="24"/>
        </w:rPr>
        <w:t>Предложения по улучшению работы профсоюзного комитета.</w:t>
      </w:r>
    </w:p>
    <w:p>
      <w:pPr>
        <w:pStyle w:val="5"/>
        <w:spacing w:before="156" w:line="360" w:lineRule="auto"/>
        <w:ind w:right="103" w:firstLine="707"/>
        <w:rPr>
          <w:sz w:val="24"/>
          <w:szCs w:val="24"/>
        </w:rPr>
      </w:pPr>
      <w:r>
        <w:rPr>
          <w:sz w:val="24"/>
          <w:szCs w:val="24"/>
        </w:rPr>
        <w:t>У профсоюзного комитета есть над чем работать. В перспективе – новые проекты по мотивации (техперсонала) членства в профсоюзе, по организации культурно-массовой и спортивно-оздоровительной работы, по развитию информационной политики и социального партнерства на всех уровнях.</w:t>
      </w:r>
    </w:p>
    <w:p>
      <w:pPr>
        <w:pStyle w:val="5"/>
        <w:spacing w:before="65" w:line="360" w:lineRule="auto"/>
        <w:ind w:right="102"/>
        <w:rPr>
          <w:sz w:val="24"/>
          <w:szCs w:val="24"/>
        </w:rPr>
      </w:pPr>
      <w:r>
        <w:rPr>
          <w:sz w:val="24"/>
          <w:szCs w:val="24"/>
        </w:rPr>
        <w:t>Сегодня есть возможность работать с электронной почтой, общаясь с районной профсоюзной организацией, выходить в Интернет. В школе организован профсоюзный уголок и открыта профсоюзная страница на школьном сайте. Благодаря проделанной работе, значительно возросла оперативность обмена информацией. Активизировалась работа по укреплению информационной базы. Работа в профсоюзе важна. Это работа с людьми и для людей. Сделано немало, но выполнить все поставленные задачи не удалось: - хотелось бы больше активности и инициативности со стороны членов профсоюзной организации в направлении оздоровления всех членов коллектива с выездом на природу, посещением культурно-развлекательных центров.</w:t>
      </w:r>
    </w:p>
    <w:p>
      <w:pPr>
        <w:pStyle w:val="5"/>
        <w:spacing w:before="3" w:line="360" w:lineRule="auto"/>
        <w:ind w:right="105"/>
        <w:rPr>
          <w:sz w:val="24"/>
          <w:szCs w:val="24"/>
        </w:rPr>
      </w:pPr>
      <w:r>
        <w:rPr>
          <w:sz w:val="24"/>
          <w:szCs w:val="24"/>
        </w:rP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 Сегодня нельзя стоять на месте, нельзя жить прежними успехами, поэтому обновление профсоюзной работы, постоянный поиск, мотивация работать лучше – вот, что волнует нас.</w:t>
      </w:r>
    </w:p>
    <w:p>
      <w:pPr>
        <w:pStyle w:val="5"/>
        <w:spacing w:line="360" w:lineRule="auto"/>
        <w:ind w:right="106"/>
        <w:rPr>
          <w:sz w:val="24"/>
          <w:szCs w:val="24"/>
        </w:rPr>
      </w:pPr>
      <w:r>
        <w:rPr>
          <w:sz w:val="24"/>
          <w:szCs w:val="24"/>
        </w:rPr>
        <w:t>Профсоюзному комитету и его комиссиям предстоит поработать над отмеченными проблемами, постараться еще активнее заявить о себе, о роли первичной организации в жизни школы.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>
      <w:pPr>
        <w:pStyle w:val="5"/>
        <w:ind w:left="0" w:firstLine="0"/>
        <w:jc w:val="left"/>
        <w:rPr>
          <w:sz w:val="24"/>
          <w:szCs w:val="24"/>
        </w:rPr>
      </w:pPr>
    </w:p>
    <w:p>
      <w:pPr>
        <w:pStyle w:val="5"/>
        <w:ind w:left="0" w:firstLine="0"/>
        <w:jc w:val="left"/>
        <w:rPr>
          <w:sz w:val="24"/>
          <w:szCs w:val="24"/>
        </w:rPr>
      </w:pPr>
    </w:p>
    <w:p>
      <w:pPr>
        <w:pStyle w:val="5"/>
        <w:ind w:left="0" w:firstLine="0"/>
        <w:jc w:val="left"/>
        <w:rPr>
          <w:sz w:val="24"/>
          <w:szCs w:val="24"/>
        </w:rPr>
      </w:pPr>
    </w:p>
    <w:p>
      <w:pPr>
        <w:pStyle w:val="5"/>
        <w:tabs>
          <w:tab w:val="left" w:pos="8057"/>
        </w:tabs>
        <w:ind w:firstLine="0"/>
        <w:jc w:val="left"/>
        <w:rPr>
          <w:rFonts w:hint="default"/>
          <w:sz w:val="24"/>
          <w:szCs w:val="24"/>
          <w:lang w:val="ru-RU"/>
        </w:rPr>
      </w:pPr>
      <w:r>
        <w:rPr>
          <w:sz w:val="24"/>
          <w:szCs w:val="24"/>
        </w:rPr>
        <w:t xml:space="preserve">Председатель первичной профсоюзной организации: </w:t>
      </w:r>
      <w:r>
        <w:rPr>
          <w:sz w:val="24"/>
          <w:szCs w:val="24"/>
          <w:lang w:val="ru-RU"/>
        </w:rPr>
        <w:t>Гимаева</w:t>
      </w:r>
      <w:r>
        <w:rPr>
          <w:rFonts w:hint="default"/>
          <w:sz w:val="24"/>
          <w:szCs w:val="24"/>
          <w:lang w:val="ru-RU"/>
        </w:rPr>
        <w:t xml:space="preserve"> И.Х.</w:t>
      </w:r>
    </w:p>
    <w:sectPr>
      <w:pgSz w:w="12240" w:h="15840"/>
      <w:pgMar w:top="1060" w:right="740" w:bottom="280" w:left="16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4A1277"/>
    <w:multiLevelType w:val="multilevel"/>
    <w:tmpl w:val="1F4A1277"/>
    <w:lvl w:ilvl="0" w:tentative="0">
      <w:start w:val="0"/>
      <w:numFmt w:val="bullet"/>
      <w:lvlText w:val=""/>
      <w:lvlJc w:val="left"/>
      <w:pPr>
        <w:ind w:left="822" w:hanging="154"/>
      </w:pPr>
      <w:rPr>
        <w:rFonts w:hint="default" w:ascii="Symbol" w:hAnsi="Symbol" w:eastAsia="Symbol" w:cs="Symbol"/>
        <w:spacing w:val="23"/>
        <w:w w:val="100"/>
        <w:sz w:val="28"/>
        <w:szCs w:val="28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1728" w:hanging="154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2636" w:hanging="154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3544" w:hanging="154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4452" w:hanging="154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5360" w:hanging="154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6268" w:hanging="154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7176" w:hanging="154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8084" w:hanging="154"/>
      </w:pPr>
      <w:rPr>
        <w:rFonts w:hint="default"/>
        <w:lang w:val="ru-RU" w:eastAsia="ru-RU" w:bidi="ru-RU"/>
      </w:rPr>
    </w:lvl>
  </w:abstractNum>
  <w:abstractNum w:abstractNumId="1">
    <w:nsid w:val="4C1F7CA7"/>
    <w:multiLevelType w:val="multilevel"/>
    <w:tmpl w:val="4C1F7CA7"/>
    <w:lvl w:ilvl="0" w:tentative="0">
      <w:start w:val="1"/>
      <w:numFmt w:val="decimal"/>
      <w:lvlText w:val="%1."/>
      <w:lvlJc w:val="left"/>
      <w:pPr>
        <w:ind w:left="1170" w:hanging="502"/>
        <w:jc w:val="right"/>
      </w:pPr>
      <w:rPr>
        <w:rFonts w:hint="default" w:ascii="Times New Roman" w:hAnsi="Times New Roman" w:eastAsia="Times New Roman" w:cs="Times New Roman"/>
        <w:b/>
        <w:bCs/>
        <w:spacing w:val="0"/>
        <w:w w:val="100"/>
        <w:sz w:val="28"/>
        <w:szCs w:val="28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2052" w:hanging="502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2924" w:hanging="502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3796" w:hanging="502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4668" w:hanging="502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5540" w:hanging="502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6412" w:hanging="502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7284" w:hanging="502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8156" w:hanging="502"/>
      </w:pPr>
      <w:rPr>
        <w:rFonts w:hint="default"/>
        <w:lang w:val="ru-RU" w:eastAsia="ru-RU" w:bidi="ru-RU"/>
      </w:rPr>
    </w:lvl>
  </w:abstractNum>
  <w:abstractNum w:abstractNumId="2">
    <w:nsid w:val="6EEC22EC"/>
    <w:multiLevelType w:val="multilevel"/>
    <w:tmpl w:val="6EEC22EC"/>
    <w:lvl w:ilvl="0" w:tentative="0">
      <w:start w:val="4"/>
      <w:numFmt w:val="decimal"/>
      <w:lvlText w:val="%1."/>
      <w:lvlJc w:val="left"/>
      <w:pPr>
        <w:ind w:left="948" w:hanging="281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8"/>
        <w:szCs w:val="28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1836" w:hanging="281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2732" w:hanging="281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3628" w:hanging="281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4524" w:hanging="281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5420" w:hanging="281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6316" w:hanging="281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7212" w:hanging="281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8108" w:hanging="281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3284"/>
    <w:rsid w:val="00047C2E"/>
    <w:rsid w:val="00175611"/>
    <w:rsid w:val="002466EC"/>
    <w:rsid w:val="003A3284"/>
    <w:rsid w:val="003C22BB"/>
    <w:rsid w:val="004B7285"/>
    <w:rsid w:val="006A5617"/>
    <w:rsid w:val="006B7250"/>
    <w:rsid w:val="0078252B"/>
    <w:rsid w:val="00783EE0"/>
    <w:rsid w:val="00915ADE"/>
    <w:rsid w:val="009F4F00"/>
    <w:rsid w:val="00CE3708"/>
    <w:rsid w:val="00D444D1"/>
    <w:rsid w:val="00E159EC"/>
    <w:rsid w:val="00E60EE7"/>
    <w:rsid w:val="01F411CA"/>
    <w:rsid w:val="58016F3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ru-RU" w:eastAsia="ru-RU" w:bidi="ru-RU"/>
    </w:rPr>
  </w:style>
  <w:style w:type="paragraph" w:styleId="2">
    <w:name w:val="heading 1"/>
    <w:basedOn w:val="1"/>
    <w:qFormat/>
    <w:uiPriority w:val="1"/>
    <w:pPr>
      <w:spacing w:before="5"/>
      <w:ind w:left="948" w:hanging="280"/>
      <w:outlineLvl w:val="0"/>
    </w:pPr>
    <w:rPr>
      <w:b/>
      <w:bCs/>
      <w:sz w:val="28"/>
      <w:szCs w:val="28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pPr>
      <w:ind w:left="102" w:firstLine="566"/>
      <w:jc w:val="both"/>
    </w:pPr>
    <w:rPr>
      <w:sz w:val="28"/>
      <w:szCs w:val="28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spacing w:before="5"/>
      <w:ind w:left="948" w:hanging="280"/>
    </w:pPr>
  </w:style>
  <w:style w:type="paragraph" w:customStyle="1" w:styleId="8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Home</Company>
  <Pages>6</Pages>
  <Words>1262</Words>
  <Characters>7200</Characters>
  <Lines>60</Lines>
  <Paragraphs>16</Paragraphs>
  <TotalTime>8</TotalTime>
  <ScaleCrop>false</ScaleCrop>
  <LinksUpToDate>false</LinksUpToDate>
  <CharactersWithSpaces>8446</CharactersWithSpaces>
  <Application>WPS Office_12.2.0.13472_F1E327BC-269C-435d-A152-05C5408002CA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2022-11-29T07:26:00Z</dcterms:created>
  <dc:creator>User</dc:creator>
  <cp:lastModifiedBy>user</cp:lastModifiedBy>
  <dcterms:modified xsi:type="dcterms:W3CDTF">2024-04-01T16:12:30Z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2017-02-13T00:00:00Z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2017-12-25T00:00:00Z</vt:filetime>
  </property>
  <property fmtid="{D5CDD505-2E9C-101B-9397-08002B2CF9AE}" pid="5" name="KSOProductBuildVer">
    <vt:lpwstr>1049-12.2.0.13472</vt:lpwstr>
  </property>
  <property fmtid="{D5CDD505-2E9C-101B-9397-08002B2CF9AE}" pid="6" name="ICV">
    <vt:lpwstr>D575465A0168443AA12A417DADF7CA54_13</vt:lpwstr>
  </property>
</Properties>
</file>